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52E6342E">
            <wp:simplePos x="0" y="0"/>
            <wp:positionH relativeFrom="column">
              <wp:posOffset>-209550</wp:posOffset>
            </wp:positionH>
            <wp:positionV relativeFrom="paragraph">
              <wp:posOffset>0</wp:posOffset>
            </wp:positionV>
            <wp:extent cx="3492500" cy="8001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C882" w14:textId="77777777" w:rsidR="004E0E1F" w:rsidRPr="004E0E1F" w:rsidRDefault="004E0E1F" w:rsidP="004E0E1F">
      <w:pPr>
        <w:widowControl w:val="0"/>
        <w:autoSpaceDE w:val="0"/>
        <w:autoSpaceDN w:val="0"/>
        <w:adjustRightInd w:val="0"/>
        <w:spacing w:after="0" w:line="240" w:lineRule="auto"/>
        <w:rPr>
          <w:rFonts w:ascii="Helvetica" w:hAnsi="Helvetica" w:cs="Times New Roman"/>
          <w:i/>
          <w:color w:val="515151"/>
          <w:sz w:val="20"/>
          <w:szCs w:val="20"/>
        </w:rPr>
      </w:pPr>
      <w:r w:rsidRPr="004E0E1F">
        <w:rPr>
          <w:rFonts w:ascii="Helvetica" w:hAnsi="Helvetica" w:cs="Times New Roman"/>
          <w:i/>
          <w:color w:val="515151"/>
          <w:sz w:val="20"/>
          <w:szCs w:val="20"/>
        </w:rPr>
        <w:t>This video points out that during a crisis, especially a wide-scale crisis such as a severe storm, staff may be worried about family members, friends, pets, or important possessions. Having a household plan can reduce this anxiety, help keep people productive, and increases the safety net to those outside of the facility since they are also doing preparedness planning.</w:t>
      </w:r>
    </w:p>
    <w:p w14:paraId="64E9C0DD" w14:textId="1E160967" w:rsidR="00BC23DA" w:rsidRPr="00BC23DA" w:rsidRDefault="00BC23DA" w:rsidP="00BC23DA">
      <w:pPr>
        <w:widowControl w:val="0"/>
        <w:autoSpaceDE w:val="0"/>
        <w:autoSpaceDN w:val="0"/>
        <w:adjustRightInd w:val="0"/>
        <w:spacing w:after="0" w:line="240" w:lineRule="auto"/>
        <w:rPr>
          <w:rFonts w:ascii="Helvetica" w:hAnsi="Helvetica" w:cs="Times New Roman"/>
          <w:i/>
          <w:color w:val="515151"/>
          <w:sz w:val="20"/>
          <w:szCs w:val="20"/>
        </w:rPr>
      </w:pP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3A7AD39C" w14:textId="77777777" w:rsidR="004E0E1F" w:rsidRPr="004E0E1F" w:rsidRDefault="004E0E1F" w:rsidP="004E0E1F">
      <w:pPr>
        <w:widowControl w:val="0"/>
        <w:autoSpaceDE w:val="0"/>
        <w:autoSpaceDN w:val="0"/>
        <w:adjustRightInd w:val="0"/>
        <w:spacing w:after="0" w:line="240" w:lineRule="auto"/>
        <w:rPr>
          <w:rFonts w:ascii="Helvetica" w:hAnsi="Helvetica" w:cs="Times New Roman"/>
          <w:i/>
          <w:color w:val="333333"/>
          <w:sz w:val="20"/>
          <w:szCs w:val="20"/>
        </w:rPr>
      </w:pPr>
      <w:r w:rsidRPr="004E0E1F">
        <w:rPr>
          <w:rFonts w:ascii="Helvetica" w:hAnsi="Helvetica" w:cs="Times New Roman"/>
          <w:i/>
          <w:color w:val="333333"/>
          <w:sz w:val="20"/>
          <w:szCs w:val="20"/>
        </w:rPr>
        <w:t xml:space="preserve">During a crisis—especially something like a severe storm--it’s natural for your staff to be concerned about how events might be affecting their families, friends, pets, neighbors or personal property. These worries can distract your staff at a time when you need them to be focused and productive. Fortunately, this distraction, known as presenteeism (as opposed to absenteeism) can be mitigated by encouraging your staff to develop a household emergency response plan. The plan will help those at home successfully cope with the impact of the disruption while freeing your staff to be fully engaged while at your facility. </w:t>
      </w:r>
    </w:p>
    <w:p w14:paraId="4E564DA3" w14:textId="77777777" w:rsidR="004E0E1F" w:rsidRDefault="004E0E1F" w:rsidP="004E0E1F">
      <w:pPr>
        <w:widowControl w:val="0"/>
        <w:autoSpaceDE w:val="0"/>
        <w:autoSpaceDN w:val="0"/>
        <w:adjustRightInd w:val="0"/>
        <w:spacing w:after="0" w:line="240" w:lineRule="auto"/>
        <w:rPr>
          <w:rFonts w:ascii="Helvetica" w:hAnsi="Helvetica" w:cs="Times New Roman"/>
          <w:i/>
          <w:color w:val="333333"/>
          <w:sz w:val="20"/>
          <w:szCs w:val="20"/>
        </w:rPr>
      </w:pPr>
    </w:p>
    <w:p w14:paraId="1514E915" w14:textId="51AF54D5" w:rsidR="004E0E1F" w:rsidRPr="004E0E1F" w:rsidRDefault="004E0E1F" w:rsidP="004E0E1F">
      <w:pPr>
        <w:widowControl w:val="0"/>
        <w:autoSpaceDE w:val="0"/>
        <w:autoSpaceDN w:val="0"/>
        <w:adjustRightInd w:val="0"/>
        <w:spacing w:after="0" w:line="240" w:lineRule="auto"/>
        <w:rPr>
          <w:rFonts w:ascii="Helvetica" w:hAnsi="Helvetica" w:cs="Times New Roman"/>
          <w:i/>
          <w:color w:val="333333"/>
          <w:sz w:val="20"/>
          <w:szCs w:val="20"/>
        </w:rPr>
      </w:pPr>
      <w:r w:rsidRPr="004E0E1F">
        <w:rPr>
          <w:rFonts w:ascii="Helvetica" w:hAnsi="Helvetica" w:cs="Times New Roman"/>
          <w:i/>
          <w:color w:val="333333"/>
          <w:sz w:val="20"/>
          <w:szCs w:val="20"/>
        </w:rPr>
        <w:t xml:space="preserve">FEMA’s Ready.gov website has useful information on creating a household preparedness plan. </w:t>
      </w:r>
    </w:p>
    <w:p w14:paraId="5E3E8333" w14:textId="77777777" w:rsidR="004E0E1F" w:rsidRPr="004E0E1F" w:rsidRDefault="004E0E1F" w:rsidP="004E0E1F">
      <w:pPr>
        <w:widowControl w:val="0"/>
        <w:autoSpaceDE w:val="0"/>
        <w:autoSpaceDN w:val="0"/>
        <w:adjustRightInd w:val="0"/>
        <w:spacing w:after="0" w:line="240" w:lineRule="auto"/>
        <w:rPr>
          <w:rFonts w:ascii="Helvetica" w:hAnsi="Helvetica" w:cs="Times New Roman"/>
          <w:i/>
          <w:color w:val="333333"/>
          <w:sz w:val="20"/>
          <w:szCs w:val="20"/>
        </w:rPr>
      </w:pPr>
      <w:r w:rsidRPr="004E0E1F">
        <w:rPr>
          <w:rFonts w:ascii="Helvetica" w:hAnsi="Helvetica" w:cs="Times New Roman"/>
          <w:i/>
          <w:color w:val="333333"/>
          <w:sz w:val="20"/>
          <w:szCs w:val="20"/>
        </w:rPr>
        <w:t xml:space="preserve">Additional information pertaining to household preparedness can be found in the </w:t>
      </w:r>
      <w:r w:rsidRPr="004E0E1F">
        <w:rPr>
          <w:rFonts w:ascii="Helvetica" w:hAnsi="Helvetica" w:cs="Times New Roman"/>
          <w:b/>
          <w:i/>
          <w:color w:val="333333"/>
          <w:sz w:val="20"/>
          <w:szCs w:val="20"/>
        </w:rPr>
        <w:t>Ready Rating Resource Center</w:t>
      </w:r>
      <w:r w:rsidRPr="004E0E1F">
        <w:rPr>
          <w:rFonts w:ascii="Helvetica" w:hAnsi="Helvetica" w:cs="Times New Roman"/>
          <w:i/>
          <w:color w:val="333333"/>
          <w:sz w:val="20"/>
          <w:szCs w:val="20"/>
        </w:rPr>
        <w:t>.</w:t>
      </w:r>
    </w:p>
    <w:p w14:paraId="7DDE2B52" w14:textId="160531BD" w:rsidR="004551A7" w:rsidRPr="004551A7" w:rsidRDefault="004551A7" w:rsidP="004551A7">
      <w:pPr>
        <w:widowControl w:val="0"/>
        <w:autoSpaceDE w:val="0"/>
        <w:autoSpaceDN w:val="0"/>
        <w:adjustRightInd w:val="0"/>
        <w:spacing w:after="0" w:line="240" w:lineRule="auto"/>
        <w:rPr>
          <w:rFonts w:ascii="Helvetica" w:hAnsi="Helvetica" w:cs="Times New Roman"/>
          <w:i/>
          <w:color w:val="333333"/>
          <w:sz w:val="20"/>
          <w:szCs w:val="20"/>
        </w:rPr>
      </w:pPr>
      <w:r w:rsidRPr="004551A7">
        <w:rPr>
          <w:rFonts w:ascii="Helvetica" w:hAnsi="Helvetica" w:cs="Times New Roman"/>
          <w:i/>
          <w:color w:val="333333"/>
          <w:sz w:val="20"/>
          <w:szCs w:val="20"/>
        </w:rPr>
        <w:t>.</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even" r:id="rId10"/>
      <w:headerReference w:type="default" r:id="rId11"/>
      <w:footerReference w:type="even" r:id="rId12"/>
      <w:footerReference w:type="default" r:id="rId13"/>
      <w:headerReference w:type="first" r:id="rId14"/>
      <w:footerReference w:type="first" r:id="rId15"/>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A3311" w14:textId="77777777" w:rsidR="001F5145" w:rsidRDefault="001F51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3FE8" w14:textId="77777777" w:rsidR="001F5145" w:rsidRDefault="001F51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18FA7" w14:textId="77777777" w:rsidR="001F5145" w:rsidRDefault="001F51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66F9662A" w:rsidR="006D3D93" w:rsidRPr="001048F9" w:rsidRDefault="006D3D93" w:rsidP="001F5145">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1F5145">
      <w:rPr>
        <w:rFonts w:ascii="Arial" w:hAnsi="Arial"/>
        <w:color w:val="808080" w:themeColor="background1" w:themeShade="80"/>
        <w:sz w:val="32"/>
        <w:szCs w:val="32"/>
      </w:rPr>
      <w:t>The Value of Household Preparedness - Transcript</w:t>
    </w:r>
    <w:bookmarkStart w:id="0" w:name="_GoBack"/>
    <w:bookmarkEnd w:id="0"/>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D6C46" w14:textId="77777777" w:rsidR="001F5145" w:rsidRDefault="001F51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D685C"/>
    <w:rsid w:val="001E09EE"/>
    <w:rsid w:val="001F445A"/>
    <w:rsid w:val="001F5145"/>
    <w:rsid w:val="0021337A"/>
    <w:rsid w:val="0022724F"/>
    <w:rsid w:val="002F6AB8"/>
    <w:rsid w:val="00315ECB"/>
    <w:rsid w:val="003425B9"/>
    <w:rsid w:val="00371E3B"/>
    <w:rsid w:val="003858F2"/>
    <w:rsid w:val="003F2028"/>
    <w:rsid w:val="00403021"/>
    <w:rsid w:val="004046D6"/>
    <w:rsid w:val="00431EA9"/>
    <w:rsid w:val="004551A7"/>
    <w:rsid w:val="00462D8E"/>
    <w:rsid w:val="00463DEB"/>
    <w:rsid w:val="00470D5D"/>
    <w:rsid w:val="004736B8"/>
    <w:rsid w:val="00484E63"/>
    <w:rsid w:val="004E0E1F"/>
    <w:rsid w:val="005103C2"/>
    <w:rsid w:val="005358B7"/>
    <w:rsid w:val="00536B73"/>
    <w:rsid w:val="005C33FB"/>
    <w:rsid w:val="005E13D7"/>
    <w:rsid w:val="005E6F9F"/>
    <w:rsid w:val="0060358E"/>
    <w:rsid w:val="00617082"/>
    <w:rsid w:val="00640A8F"/>
    <w:rsid w:val="00643B7D"/>
    <w:rsid w:val="0066123A"/>
    <w:rsid w:val="00676B49"/>
    <w:rsid w:val="006C4889"/>
    <w:rsid w:val="006D39B5"/>
    <w:rsid w:val="006D3D93"/>
    <w:rsid w:val="006E77E9"/>
    <w:rsid w:val="006F7160"/>
    <w:rsid w:val="00753F5D"/>
    <w:rsid w:val="00771CAB"/>
    <w:rsid w:val="00774B49"/>
    <w:rsid w:val="00783118"/>
    <w:rsid w:val="007A6C43"/>
    <w:rsid w:val="007B23D1"/>
    <w:rsid w:val="007C28A3"/>
    <w:rsid w:val="008046A0"/>
    <w:rsid w:val="00806728"/>
    <w:rsid w:val="00872CFC"/>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B4721D"/>
    <w:rsid w:val="00B63533"/>
    <w:rsid w:val="00B67F08"/>
    <w:rsid w:val="00B87BD7"/>
    <w:rsid w:val="00BC0C6F"/>
    <w:rsid w:val="00BC23DA"/>
    <w:rsid w:val="00BF289E"/>
    <w:rsid w:val="00C01753"/>
    <w:rsid w:val="00C04CA2"/>
    <w:rsid w:val="00C44077"/>
    <w:rsid w:val="00C4785E"/>
    <w:rsid w:val="00C544B8"/>
    <w:rsid w:val="00CB5682"/>
    <w:rsid w:val="00CD317D"/>
    <w:rsid w:val="00D128B1"/>
    <w:rsid w:val="00D20196"/>
    <w:rsid w:val="00D3567E"/>
    <w:rsid w:val="00D3572C"/>
    <w:rsid w:val="00DD6A7B"/>
    <w:rsid w:val="00DF4E45"/>
    <w:rsid w:val="00DF5B2F"/>
    <w:rsid w:val="00E3525C"/>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A723-5A66-0643-B748-059D6C1A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2015-08-22T21:17:00Z</dcterms:created>
  <dcterms:modified xsi:type="dcterms:W3CDTF">2015-08-22T21:17:00Z</dcterms:modified>
</cp:coreProperties>
</file>